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РЕКОМЕНДАЦИИ </w:t>
      </w:r>
      <w:proofErr w:type="gramStart"/>
      <w:r w:rsidR="000340CE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ОБУЧАЮЩИМСЯ</w:t>
      </w:r>
      <w:proofErr w:type="gramEnd"/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ПО ОРГАНИЗАЦИИ РАБОЧЕГО ДНЯ ПРИ ДИСТАНЦИОННОМ ОБУЧЕНИИ</w:t>
      </w:r>
    </w:p>
    <w:p w:rsidR="00A40AC3" w:rsidRPr="00C25F60" w:rsidRDefault="005C76C0" w:rsidP="004A2772">
      <w:pPr>
        <w:spacing w:after="0" w:line="240" w:lineRule="auto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</w:t>
      </w:r>
      <w:bookmarkStart w:id="0" w:name="_GoBack"/>
      <w:bookmarkEnd w:id="0"/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. Какая самая частая ошибка в организации праздника? Правильно, стремление все успеть и реализовать за один день все идеи. 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 w:rsidR="004A2772"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администрация училища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</w:t>
      </w:r>
      <w:r w:rsidR="004A2772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две части: утром делаем теоретическую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работу, вечером </w:t>
      </w:r>
      <w:proofErr w:type="spellStart"/>
      <w:r w:rsidR="004A2772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практическу</w:t>
      </w:r>
      <w:proofErr w:type="spellEnd"/>
      <w:r w:rsidR="004A2772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  <w:r w:rsidRPr="005C76C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0005CE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0.95pt;margin-top:1.1pt;width:273.75pt;height:40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CSA87u2wAAAAoBAAAPAAAAAAAAAAAAAAAAAJA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4A2772" w:rsidRDefault="004A2772" w:rsidP="004A277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ГПОУ «Читинское торгово-кулинарное училище»</w:t>
                  </w:r>
                </w:p>
                <w:p w:rsidR="004A2772" w:rsidRPr="001E2A47" w:rsidRDefault="004A2772" w:rsidP="004A2772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Педагог-психолог Шульгина Н.В.</w:t>
                  </w:r>
                </w:p>
                <w:p w:rsidR="004A2772" w:rsidRDefault="004A2772" w:rsidP="004A2772"/>
                <w:p w:rsidR="00231F3B" w:rsidRDefault="00231F3B" w:rsidP="00231F3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СШ №89  Дзержинского района Волгограда</w:t>
                  </w:r>
                </w:p>
                <w:p w:rsidR="00231F3B" w:rsidRPr="001E2A47" w:rsidRDefault="00231F3B" w:rsidP="00231F3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215868" w:themeColor="accent5" w:themeShade="80"/>
                      <w:sz w:val="24"/>
                      <w:szCs w:val="24"/>
                    </w:rPr>
                    <w:t>Педагог-психолог Егорцева И.А.</w:t>
                  </w:r>
                </w:p>
                <w:p w:rsidR="00231F3B" w:rsidRDefault="00231F3B" w:rsidP="00231F3B"/>
              </w:txbxContent>
            </v:textbox>
          </v:shape>
        </w:pict>
      </w:r>
      <w:hyperlink r:id="rId9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4A2772">
      <w:pgSz w:w="11906" w:h="16838"/>
      <w:pgMar w:top="709" w:right="707" w:bottom="426" w:left="709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3D" w:rsidRDefault="0094363D" w:rsidP="004A2772">
      <w:pPr>
        <w:spacing w:after="0" w:line="240" w:lineRule="auto"/>
      </w:pPr>
      <w:r>
        <w:separator/>
      </w:r>
    </w:p>
  </w:endnote>
  <w:endnote w:type="continuationSeparator" w:id="0">
    <w:p w:rsidR="0094363D" w:rsidRDefault="0094363D" w:rsidP="004A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3D" w:rsidRDefault="0094363D" w:rsidP="004A2772">
      <w:pPr>
        <w:spacing w:after="0" w:line="240" w:lineRule="auto"/>
      </w:pPr>
      <w:r>
        <w:separator/>
      </w:r>
    </w:p>
  </w:footnote>
  <w:footnote w:type="continuationSeparator" w:id="0">
    <w:p w:rsidR="0094363D" w:rsidRDefault="0094363D" w:rsidP="004A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303"/>
    <w:rsid w:val="000005CE"/>
    <w:rsid w:val="000121A1"/>
    <w:rsid w:val="000340CE"/>
    <w:rsid w:val="000B43C7"/>
    <w:rsid w:val="00150620"/>
    <w:rsid w:val="001E2A47"/>
    <w:rsid w:val="00231F3B"/>
    <w:rsid w:val="00240E8E"/>
    <w:rsid w:val="00495ABE"/>
    <w:rsid w:val="004A2772"/>
    <w:rsid w:val="00524138"/>
    <w:rsid w:val="005C76C0"/>
    <w:rsid w:val="00704BCB"/>
    <w:rsid w:val="007715B5"/>
    <w:rsid w:val="0079012B"/>
    <w:rsid w:val="007A4303"/>
    <w:rsid w:val="0094363D"/>
    <w:rsid w:val="009A44BB"/>
    <w:rsid w:val="009E2523"/>
    <w:rsid w:val="00A40AC3"/>
    <w:rsid w:val="00A711D5"/>
    <w:rsid w:val="00B67947"/>
    <w:rsid w:val="00C25F60"/>
    <w:rsid w:val="00CC06C0"/>
    <w:rsid w:val="00E607B2"/>
    <w:rsid w:val="00F6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A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2772"/>
  </w:style>
  <w:style w:type="paragraph" w:styleId="a9">
    <w:name w:val="footer"/>
    <w:basedOn w:val="a"/>
    <w:link w:val="aa"/>
    <w:uiPriority w:val="99"/>
    <w:semiHidden/>
    <w:unhideWhenUsed/>
    <w:rsid w:val="004A2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23.ya.ru/?utm_source=yauchitel&amp;utm_medium=article&amp;utm_campaign=yauchi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B25D-4F5F-4766-98D9-B22CA029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6</cp:revision>
  <cp:lastPrinted>2020-10-20T02:29:00Z</cp:lastPrinted>
  <dcterms:created xsi:type="dcterms:W3CDTF">2020-04-08T08:28:00Z</dcterms:created>
  <dcterms:modified xsi:type="dcterms:W3CDTF">2020-10-20T02:29:00Z</dcterms:modified>
</cp:coreProperties>
</file>